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7 popularnych błędów w programach lojalnościowych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Program lojalnościowy może być skutecznym sposobem zachęcenia klientów do częstszych zakupów. Zdarza się jednak, że system lojalnościowy nie działa tak, jak by tego oczekiwali organizatorzy. Najczęściej wynika to z podstawowych zaniedbań.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lojalnościowy to narzędzie, które pozwala aktywizować klientów. Ale jak każde narzędzie, także to może zostać użyte lepiej lub gorzej. Jeśli mamy wątpliwości co do skuteczności programuj wdrożonego w naszej firmie, warto wrócić do źródeł i zapytać o podstawy – np. czy to, co proponujemy, faktycznie jest atrakcyjne z punktu widzenia klienta?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Zdarza się, że firma tak bardzo skoncentrowana jest na własnych korzyściach, że zapomina o kupujących. To tak, jakby użyć dobrej wędki, ale poskąpić na przynętę. Używając dalej tej wędkarskiej przenośni – dziś już nie „złowimy” klienta 5-procentowym rabatem.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1. Brak nagród rzeczowych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 lubią dostawać nagrody, ale najlepiej, jeśli są to fizyczne przedmioty – coś, co można faktycznie otrzymać i czego można dotknąć. Czy może ich ucieszyć także rabat? Owszem, ale pod warunkiem, że jest naprawdę duży (20%-50%).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jednak nasz program lojalnościowy opiera się wyłącznie na rabatach, w dodatku niezbyt wysokich, z czasem zainteresowanie może spadać. Klient doceni zniżkę raz, drugi, trzeci, ale jak długo można podtrzymywać zainteresowanie wyłącznie w ten jeden sposób?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Podobnie, jeśli nagrodą w kawiarni jest np. dziesiąta kawa gratis. Pierwszy, drugi, czy trzeci raz taka nagroda może ucieszyć i wzmocnić lojalność klienta. Ale co potem? Przy czterdziestym zamówieniu klient zacznie traktować gratis jako element, który mu się należy, a nie jako coś, co otrzymuje „ekstra”. A gdyby w miejsce tej co dziesiątej kawy otrzymywał upominek-niespodziankę? Możliwe, że taka nagroda stanowiłaby lepszą motywację.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2. Nieciekawe nagrody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 być jednak i tak, że choć organizator programu lojalnościowego postarał się o zestaw nagród dla swoich klientów, to jednak poszedł po najmniejszej linii oporu.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Prawda jest taka, że dziś niewiele osób będzie usatysfakcjonowanych firmowym breloczkiem, kubeczkiem z logo, czy podobnym gadżetem reklamowym. Tego typu prezent można zaproponować np. jako gratis do większego zamówienia, ale już niekoniecznie jako produkt do kupienia za punkty.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Pamiętajmy, że system lojalnościowy powinien oferować takie prezenty, które wywołują pragnienia klientów. Nie chodzi więc o coś, co „może być”, ale o nagrody, które staną się dla kupujących argumentami przemawiającymi za tym, by przystąpić do programu i zaangażować się np. w zdobywanie kolejnych punktów.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Dziś zresztą pozyskanie interesujących prezentów z różnych kategorii do katalogu nagród nie jest skomplikowane. Aby znaleźć odpowiednie pomysły na prezenty, można skorzystać ze specjalnych „sklepów z nagrodami” dla firm – w Polsce będzie to np. serwis NagrodyB2B.pl.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3. Wciąż to samo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powinien zmieniać się w czasie, a zmiany te powinny mieć wymiar zarówno praktyczny, jak i wizerunkowy. Jeśli katalog produktów od 5 lub 10 lat wciąż oferuje takie same nagrody, może to źle świadczyć o organizatorze programu. Skoro jego katalog z nagrodami nie zmienia się, to może i firma przez cały czas stoi w miejscu? To nie kojarzy się dobrze.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Druga sprawa to kwestia stymulacji samych uczestników produktów. Do udziału w programie mogą zachęcać ich nowinki techniczne, modne niespodzianki, a więc to wszystko, co stanowi aktualną reakcję na potrzeby zmieniających się konsumentów. Jeśli nagrody w katalogu wciąż są takie same, klienci w końcu się nim znudzą i przestaną interesować się samym programem.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punktu widzenia organizatora programu poszukiwanie wciąż nowych produktów może być zbyt czasochłonne i wymagać np. nowych negocjacji z rozmaitymi dystrybutorami. Dlatego opłaca się współpracować z firmami, w których można zlecić częściowy lub całkowity outsourcing programów lojalnościowych.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4. </w:t>
      </w:r>
      <w:r>
        <w:rPr>
          <w:rFonts w:ascii="calibri" w:hAnsi="calibri" w:eastAsia="calibri" w:cs="calibri"/>
          <w:sz w:val="36"/>
          <w:szCs w:val="36"/>
          <w:b/>
        </w:rPr>
        <w:t xml:space="preserve">Trudność zdobycia nagrody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Możliwość zbierania punktów i wymiany na atrakcyjne przedmioty – czy to wystarczy, by program lojalnościowy osiągnął sukces? Wyobraźmy sobie, że klient przegląda papierowy lub wirtualny katalog z nagrodami i znajduje w nim prezent dla siebie. Dokonuje więc zakupów i odbiera 2 punkty, podczas gdy nagroda wymaga 30.000 punktów! To może być zniechęcające.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Nagrody powinny być możliwe do zdobycia w realnym terminie. Zebranie określonej liczby punktów na wyjątkową nagrodę może wymagać czasu oraz dużego zaangażowania (np. częstych zakupów), ale nie może graniczyć z niemożliwością. Poza tym najlepiej, jeśli nagrody mają różną wartość punktową. Dzięki temu osoby mniej cierpliwe będą mogły zadowolić się łatwą do zdobycia niespodzianką, podczas gdy ambitni klienci podejmą bardziej wymagające wyzwanie.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5. </w:t>
      </w:r>
      <w:r>
        <w:rPr>
          <w:rFonts w:ascii="calibri" w:hAnsi="calibri" w:eastAsia="calibri" w:cs="calibri"/>
          <w:sz w:val="36"/>
          <w:szCs w:val="36"/>
          <w:b/>
        </w:rPr>
        <w:t xml:space="preserve">Niejasne zasady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programu mogą też zniechęcać niejasne zasady. Dlaczego za dany zakup klient otrzymał 10 punktów, a za inny – o podobnej wartości – 80 punktów? Z czego to wynika? Zasady powinny być jasne, zrozumiałe i łatwo dostępne dla zainteresowanych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szczegółowym regulaminem warto zadbać o odpowiednie ulotki lub stronę internetową, na której w kilku punktach (estetycznie i czytelnie) zostaną przedstawione najważniejsze zasady programu.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6. </w:t>
      </w:r>
      <w:r>
        <w:rPr>
          <w:rFonts w:ascii="calibri" w:hAnsi="calibri" w:eastAsia="calibri" w:cs="calibri"/>
          <w:sz w:val="36"/>
          <w:szCs w:val="36"/>
          <w:b/>
        </w:rPr>
        <w:t xml:space="preserve">Kiepska komunikacja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Brak zainteresowania może też wynikać z braku informacji. Zdarza się, że firma prowadzi „jakiś” program lojalnościowy, ale nie jest on komunikowany ani przez pracowników w sklepach, ani w kampaniach reklamowych marki, ani nawet w mediach społecznościowych.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efekcie klient nie ma pewności, czy dany program w ogóle działa, czy jest aktualny. A nawet jeśli wie o jego istnieniu, nie styka się z żadnymi motywującymi komunikatami. Brakuje zachęt, by z programu korzystać.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7. </w:t>
      </w:r>
      <w:r>
        <w:rPr>
          <w:rFonts w:ascii="calibri" w:hAnsi="calibri" w:eastAsia="calibri" w:cs="calibri"/>
          <w:sz w:val="36"/>
          <w:szCs w:val="36"/>
          <w:b/>
        </w:rPr>
        <w:t xml:space="preserve">Problemy z odbiorem nagród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Organizując program lojalnościowy warto pamiętać także o tym, że współcześni konsumenci przyzwyczaili się do szybkich i wygodnych dostaw. Fakt, że w przypadku programu lojalnościowego otrzymują nagrodę w zamian za punkty, nie spowoduje zmniejszenia ich oczekiwań.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klient wybiera dla siebie nagrodę z katalogu, to oczekuje, że dany produkt będzie dostępny. Gdy odbiór prezentu ma nastąpić w sklepie, najlepiej jeśli można to zrobić od razu. Jeśli trzeba zaczekać – czas oczekiwania nie powinien być dłuższy niż tydzień. Jeśli natomiast istnieje opcja odbioru nagrody w formie przesyłki kurierskiej, taka dostawa powinna nastąpić w terminie od jednego do maksymalnie kilku dni.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Problem z dostępnością nagród można łatwo rozwiązać, korzystając z profesjonalnych pośredników. Np. platforma NagrodyB2B korzysta z infrastruktury firmy logistycznej XBS Group. Dzięki temu zarówno magazynowanie, jak i dostawa nagród do uczestników programów lojalnościowych może się odbywać analogicznie jak w sklepie internetowym.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mieć świadomość, że wybór nagrody, która okaże się niedostępna, albo na którą będzie trzeba czekać kilka tygodni lub dłużej sprawi, że klient poczuje się oszukany. A w takim przypadku program lojalnościowy nie tylko nie wzmocni zaufania do marki, ale jeszcze je nadweręży. Warto dołożyć starań, by uniknąć podobnych sytuacji.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Nagrody B2B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agrodyb2b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2026-10-30T13:17:26+01:00</dcterms:created>
  <dcterms:modified xsi:type="dcterms:W3CDTF">2026-10-30T13:17:26+01:00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