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popularnych błędów w programach lojalnościowych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może być skutecznym sposobem zachęcenia klientów do częstszych zakupów. Zdarza się jednak, że system lojalnościowy nie działa tak, jak by tego oczekiwali organizatorzy. Najczęściej wynika to z podstawowych zaniedbań.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to narzędzie, które pozwala aktywizować klientów. Ale jak każde narzędzie, także to może zostać użyte lepiej lub gorzej. Jeśli mamy wątpliwości co do skuteczności programuj wdrożonego w naszej firmie, warto wrócić do źródeł i zapytać o podstawy – np. czy to, co proponujemy, faktycznie jest atrakcyjne z punktu widzenia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firma tak bardzo skoncentrowana jest na własnych korzyściach, że zapomina o kupujących. To tak, jakby użyć dobrej wędki, ale poskąpić na przynętę. Używając dalej tej wędkarskiej przenośni – dziś już nie „złowimy” klienta 5-procentowym rabatem.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Brak nagród rzeczowych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lubią dostawać nagrody, ale najlepiej, jeśli są to fizyczne przedmioty – coś, co można faktycznie otrzymać i czego można dotknąć. Czy może ich ucieszyć także rabat? Owszem, ale pod warunkiem, że jest naprawdę duży (20%-50%).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nasz program lojalnościowy opiera się wyłącznie na rabatach, w dodatku niezbyt wysokich, z czasem zainteresowanie może spadać. Klient doceni zniżkę raz, drugi, trzeci, ale jak długo można podtrzymywać zainteresowanie wyłącznie w ten jeden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jeśli nagrodą w kawiarni jest np. dziesiąta kawa gratis. Pierwszy, drugi, czy trzeci raz taka nagroda może ucieszyć i wzmocnić lojalność klienta. Ale co potem? Przy czterdziestym zamówieniu klient zacznie traktować gratis jako element, który mu się należy, a nie jako coś, co otrzymuje „ekstra”. A gdyby w miejsce tej co dziesiątej kawy otrzymywał upominek-niespodziankę? Możliwe, że taka nagroda stanowiłaby lepszą motywację.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2. Nieciekawe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być jednak i tak, że choć organizator programu lojalnościowego postarał się o zestaw nagród dla swoich klientów, to jednak poszedł po najmniejszej linii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dziś niewiele osób będzie usatysfakcjonowanych firmowym breloczkiem, kubeczkiem z logo, czy podobnym gadżetem reklamowym. Tego typu prezent można zaproponować np. jako gratis do większego zamówienia, ale już niekoniecznie jako produkt do kupienia za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system lojalnościowy powinien oferować takie prezenty, które wywołują pragnienia klientów. Nie chodzi więc o coś, co „może być”, ale o nagrody, które staną się dla kupujących argumentami przemawiającymi za tym, by przystąpić do programu i zaangażować się np. w zdobywanie kolejnych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zresztą pozyskanie interesujących prezentów z różnych kategorii do katalogu nagród nie jest skomplikowane. Aby znaleźć odpowiednie pomysły na prezenty, można skorzystać ze specjalnych „sklepów z nagrodami” dla firm – w Polsce będzie to np. serwis NagrodyB2B.pl.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3. Wciąż to samo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powinien zmieniać się w czasie, a zmiany te powinny mieć wymiar zarówno praktyczny, jak i wizerunkowy. Jeśli katalog produktów od 5 lub 10 lat wciąż oferuje takie same nagrody, może to źle świadczyć o organizatorze programu. Skoro jego katalog z nagrodami nie zmienia się, to może i firma przez cały czas stoi w miejscu? To nie kojarzy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sprawa to kwestia stymulacji samych uczestników produktów. Do udziału w programie mogą zachęcać ich nowinki techniczne, modne niespodzianki, a więc to wszystko, co stanowi aktualną reakcję na potrzeby zmieniających się konsumentów. Jeśli nagrody w katalogu wciąż są takie same, klienci w końcu się nim znudzą i przestaną interesować się samym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organizatora programu poszukiwanie wciąż nowych produktów może być zbyt czasochłonne i wymagać np. nowych negocjacji z rozmaitymi dystrybutorami. Dlatego opłaca się współpracować z firmami, w których można zlecić częściowy lub całkowity outsourcing programów lojalnościowych.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4. </w:t>
      </w:r>
      <w:r>
        <w:rPr>
          <w:rFonts w:ascii="calibri" w:hAnsi="calibri" w:eastAsia="calibri" w:cs="calibri"/>
          <w:sz w:val="36"/>
          <w:szCs w:val="36"/>
          <w:b/>
        </w:rPr>
        <w:t xml:space="preserve">Trudność zdobycia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zbierania punktów i wymiany na atrakcyjne przedmioty – czy to wystarczy, by program lojalnościowy osiągnął sukces? Wyobraźmy sobie, że klient przegląda papierowy lub wirtualny katalog z nagrodami i znajduje w nim prezent dla siebie. Dokonuje więc zakupów i odbiera 2 punkty, podczas gdy nagroda wymaga 30.000 punktów! To może być zniechęcające.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powinny być możliwe do zdobycia w realnym terminie. Zebranie określonej liczby punktów na wyjątkową nagrodę może wymagać czasu oraz dużego zaangażowania (np. częstych zakupów), ale nie może graniczyć z niemożliwością. Poza tym najlepiej, jeśli nagrody mają różną wartość punktową. Dzięki temu osoby mniej cierpliwe będą mogły zadowolić się łatwą do zdobycia niespodzianką, podczas gdy ambitni klienci podejmą bardziej wymagające wyzwanie.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5. </w:t>
      </w:r>
      <w:r>
        <w:rPr>
          <w:rFonts w:ascii="calibri" w:hAnsi="calibri" w:eastAsia="calibri" w:cs="calibri"/>
          <w:sz w:val="36"/>
          <w:szCs w:val="36"/>
          <w:b/>
        </w:rPr>
        <w:t xml:space="preserve">Niejasne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mogą też zniechęcać niejasne zasady. Dlaczego za dany zakup klient otrzymał 10 punktów, a za inny – o podobnej wartości – 80 punktów? Z czego to wynika? Zasady powinny być jasne, zrozumiałe i łatwo dostępne dla zainteresowanych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szczegółowym regulaminem warto zadbać o odpowiednie ulotki lub stronę internetową, na której w kilku punktach (estetycznie i czytelnie) zostaną przedstawione najważniejsze zasady programu.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6. </w:t>
      </w:r>
      <w:r>
        <w:rPr>
          <w:rFonts w:ascii="calibri" w:hAnsi="calibri" w:eastAsia="calibri" w:cs="calibri"/>
          <w:sz w:val="36"/>
          <w:szCs w:val="36"/>
          <w:b/>
        </w:rPr>
        <w:t xml:space="preserve">Kiepska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może też wynikać z braku informacji. Zdarza się, że firma prowadzi „jakiś” program lojalnościowy, ale nie jest on komunikowany ani przez pracowników w sklepach, ani w kampaniach reklamowych marki, ani nawet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klient nie ma pewności, czy dany program w ogóle działa, czy jest aktualny. A nawet jeśli wie o jego istnieniu, nie styka się z żadnymi motywującymi komunikatami. Brakuje zachęt, by z programu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7. </w:t>
      </w:r>
      <w:r>
        <w:rPr>
          <w:rFonts w:ascii="calibri" w:hAnsi="calibri" w:eastAsia="calibri" w:cs="calibri"/>
          <w:sz w:val="36"/>
          <w:szCs w:val="36"/>
          <w:b/>
        </w:rPr>
        <w:t xml:space="preserve">Problemy z odbiorem nagród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program lojalnościowy warto pamiętać także o tym, że współcześni konsumenci przyzwyczaili się do szybkich i wygodnych dostaw. Fakt, że w przypadku programu lojalnościowego otrzymują nagrodę w zamian za punkty, nie spowoduje zmniejszenia 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wybiera dla siebie nagrodę z katalogu, to oczekuje, że dany produkt będzie dostępny. Gdy odbiór prezentu ma nastąpić w sklepie, najlepiej jeśli można to zrobić od razu. Jeśli trzeba zaczekać – czas oczekiwania nie powinien być dłuższy niż tydzień. Jeśli natomiast istnieje opcja odbioru nagrody w formie przesyłki kurierskiej, taka dostawa powinna nastąpić w terminie od jednego do maksymalnie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dostępnością nagród można łatwo rozwiązać, korzystając z profesjonalnych pośredników. Np. platforma NagrodyB2B korzysta z infrastruktury firmy logistycznej XBS Group. Dzięki temu zarówno magazynowanie, jak i dostawa nagród do uczestników programów lojalnościowych może się odbywać analogicznie jak w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świadomość, że wybór nagrody, która okaże się niedostępna, albo na którą będzie trzeba czekać kilka tygodni lub dłużej sprawi, że klient poczuje się oszukany. A w takim przypadku program lojalnościowy nie tylko nie wzmocni zaufania do marki, ale jeszcze je nadweręży. Warto dołożyć starań, by uniknąć podobnych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B2B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2026-07-01T16:57:29+02:00</dcterms:created>
  <dcterms:modified xsi:type="dcterms:W3CDTF">2026-07-01T16:57:29+02:00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