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Lekko, przewiewnie i kolorowo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Kolekcja na sezon wiosna/lato 2018 jest kontynuacją charakterystycznego dla marki ROY stylu smart casual. Modele na ten sezon wyróżniają się oryginalną kolorystyką, dopracowanymi detalami oraz specjalnie wyselekcjonowanymi tkaninami.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Kolekcja męska ROY wiosna/lato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Lekko, przewiewnie i kolorowo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Kolekcja na sezon wiosna/lato 2018 jest kontynuacją charakterystycznego dla marki ROY stylu smart casual. Modele na ten sezon wyróżniają się oryginalną kolorystyką, dopracowanymi detalami oraz specjalnie wyselekcjonowanymi tkaninami.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kolekcję polskiej marki męskiej ROY charakteryzuje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naturalny szyk, swobodny wygląd i wygoda, które na nowo definiują poczucie luksusu. Kolorystyka subtelnie odnosi się do barw skąpanego w słońcu wybrzeża z niebieskim odcieniami nieba, turkusem morskiej wody i beżami piaskowej plaży. Także wyraźniejsze akcenty przywodzą na myśl klimat wakacyjnych podróży – wśród mocniejszych kolorów znajdziemy ceramiczną czerwień, kobalt i melonową żółć.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Całej kolekcji malowniczości dodają modne graficzne nadruki z palmowym motywem dżungli, które użyte zostały w podszewkach, lamówkach, guzikach, a nawet w elementach pod kołnierzem marynarki. Na szczególną uwagę zasługują również pracochłonne, ale za to efektowne i praktyczne wykończenia, takie jak pół-podszewki oraz kontrastowo lamowane szwy wewnątrz marynarek, które nadają im pożądanej w okresie lata lekkości i przewiewności.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obejmuje szeroki asortyment marynarek, koszul, spodni i kurtek. Charakterystyczną częścią kolekcji są modele wykonane z tkanin lnianych oraz mieszanek lnu i bawełny o bogatej kolorystyce i ciekawej fakturze.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ubrania marki ROY wytwarzane są z naturalnych tkanin najwyższej jakości. Większość jest poddawana uszlachetnianiu z wykorzystaniem zaawansowanych procesów prania, dzięki którym tkaniny uzyskują miękkość, odpowiedni wygląd (np. efekt sprania na szwach), a także długo zachowują kolor i rozmiar oraz gwarantują przyjemność noszenia.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Wykorzystywane materiały pochodzą od renomowanych europejskich dostawców, którzy stosują ekologiczne techniki produkcji. Wykorzystywane przez nich sposoby farbowania odzieży (Sandye, Duo Sandye) mają neutralny wpływ na środowisko, wymagają niewielkiego zużycia wody i energii.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ROY</w:t>
      </w:r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  <w:b/>
        </w:rPr>
        <w:t xml:space="preserve">polska marka odzieżowa</w:t>
      </w:r>
      <w:r>
        <w:rPr>
          <w:rFonts w:ascii="calibri" w:hAnsi="calibri" w:eastAsia="calibri" w:cs="calibri"/>
          <w:sz w:val="24"/>
          <w:szCs w:val="24"/>
        </w:rPr>
        <w:t xml:space="preserve"> wpisująca się w nowoczesny męski styl życia. Od ponad dwudziestu lat produkuje ubrania dla aktywnych mężczyzn, którzy wiedzą, że aby życie było pełne musi być w nim miejsce na rodzinę, wolny czas i pasje. Nasze kolekcje to połączenie wygody i najnowszych trendów. Kolekcje utrzymane są w stylu </w:t>
      </w:r>
      <w:r>
        <w:rPr>
          <w:rFonts w:ascii="calibri" w:hAnsi="calibri" w:eastAsia="calibri" w:cs="calibri"/>
          <w:sz w:val="24"/>
          <w:szCs w:val="24"/>
          <w:b/>
        </w:rPr>
        <w:t xml:space="preserve">SMART CASUAL</w:t>
      </w:r>
      <w:r>
        <w:rPr>
          <w:rFonts w:ascii="calibri" w:hAnsi="calibri" w:eastAsia="calibri" w:cs="calibri"/>
          <w:sz w:val="24"/>
          <w:szCs w:val="24"/>
        </w:rPr>
        <w:t xml:space="preserve">, który pozwala poczuć się swobodniej niż w sztywnym, biznesowym garniturze, a jednocześnie zachować klasę. Marka ROY dba to, by ubrania wykonane były z ponadprzeciętną starannością. Finezyjne łączenie podszewek, wyraziste detale i precyzyjne wykończenia – to właściwe dla marki znaki rozpoznawcze.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oy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2025-12-15T22:51:14+01:00</dcterms:created>
  <dcterms:modified xsi:type="dcterms:W3CDTF">2025-12-15T22:51:14+01:00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