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firmę dzięki utalentowanym pracownikom?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aby skutecznie konkurować w biznesie, coraz częściej nie wystarcza już zaawansowana technologia, czy też dobrze zaplanowany proces sprzedaży. Największym kapitałem firmy są ludzie, którzy ją tworzą. A skoro tak, to o sukcesie biznesu przesądzać może sposób, w jaki organizacja dba o rozwój utalentowanych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firmach, które chcą uchodzić za nowoczesne, pojęcie „zarządzania talentami” jest powszechnie znane. Nie zapominajmy jednak, że nie zawsze tak było i nawet dziś w bardzo dużej grupie przedsiębiorstw nie ma miejsca na postrzeganie pracowników przez pryzmat ich talentów.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Pracownik dawniej i dziś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tradycyjnie zarządzanych firmach pracownik był (i często jest) traktowany jako łatwa do wymiany siła robocza. Celem takiego pracownika ma być wykonywanie określonych zadań na odpowiednim poziomie, a więc bierze się pod uwagę to, czy realizuje on pewne założone minimum. Jeśli jest zaangażowany, to dobrze, ale rzadko przekłada się to na dodatkowe profity. Z kolei ciągłe poczucie niedoceniania rodzi frustrację, obniża motywację i zniechęca. W efekcie, nawet ambitny początkowo i uzdolniony pracownik, z czasem obniża swoje zaangażowanie do minimalnego poziomu (aby tylko utrzymać pracę) lub poszukuje takiego pracodawcy, który dostrzeże i doceni jego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chcą zarządzać talentami, muszą przejść na zupełnie inny poziom myślenia o pracownikach. Osoby zarządzające takimi organizacjami mają świadomość, że „praca pracy nierówna”, tzn. jest różnica w tym, jakie korzyści przyniesie firmie dobry i zaangażowany pracownik w porównaniu z takim, który nie wykazuje inicjatywy oraz nie interesuje się pogłębianiem wiedzy i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nowocześnie zarządzanych firmach powszechne staje się przekonanie, że im lepsi pracownicy, tym większe zyski i lepsza pozycja przedsiębiorstwa na rynku. Potwierdzają to zresztą badania, z których wynika, że klienci najchętniej kupują w tych firmach, w których pracownicy są najbardziej zaangażowani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(Bates, 2004)</w:t>
      </w:r>
      <w:r>
        <w:rPr>
          <w:rFonts w:ascii="calibri" w:hAnsi="calibri" w:eastAsia="calibri" w:cs="calibri"/>
          <w:sz w:val="24"/>
          <w:szCs w:val="24"/>
        </w:rPr>
        <w:t xml:space="preserve">, a także że najlepiej rozwijają się te przedsiębiorstwa, które najwięcej inwestują w badania i rozwój swoich pracowników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(Cliff Stevenson, Institute for Corporate Productivity, 2012)</w:t>
      </w:r>
      <w:r>
        <w:rPr>
          <w:rFonts w:ascii="calibri" w:hAnsi="calibri" w:eastAsia="calibri" w:cs="calibri"/>
          <w:sz w:val="24"/>
          <w:szCs w:val="24"/>
        </w:rPr>
        <w:t xml:space="preserve">. A więc traktowanie pracowników jako – dosłownie – „kapitału ludzkiego”, po prostu się opłaca.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Talenty na miarę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zacząć zarządzać talentami w firmie, przede wszystkim musimy ustalić, na jakiej podstawie uznamy, że dany pracownik spełnia kryteria „talentu”.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Definicja talentu może być różna w rozmaitych organizacjach, ponieważ odmienne mogą być kryteria identyfikacji i oceny utalentowanych pracowników – mówi Hanna Macyra, trener w firmie szkoleniowej Effect Group. – Zawsze jednak „talent” stanowić będą predyspozycje pracownika przejawiające się większą niż przeciętna sprawnością w dziedzinie, która jest kluczowa dla zwiększania efektywności funkcjonowania firmy. A na potencjał pracownika składają się co najmniej trzy elementy: predyspozycje, kompetencje i motywacja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zanim jeszcze firma przygotuje program zarządzania talentami, powinna ustalić, jakie cechy i umiejętności pracowników będą miały największy wpływ na dalszy rozwój przedsiębiorstwa. Jeśli w danej organizacji poprawnie i precyzyjnie zostaną zdiagnozowane potrzeby w zakresie kompetencji, wtedy znacznie łatwiejsze okaże się zarówno pozyskiwanie właściwych pracowników w procesie rekrutacji, jak i utrzymanie najcenniejszych osób w firmie. Firma musi sprecyzować, na jakich talentach zależy jej w szczególności, a następnie, w jaki sposób będzie starała się zatrzymać utalentowane osoby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programie każdego działania związanego z rozwojem pracowników, zawsze powinniśmy zacząć od identyfikacji wskaźników, które mają poprawić się dzięki programowi – wyjaśnia Hanna Macyra. – To, jakie zmiany będą najbardziej pożądane, zależy od tego, co dla danej organizacji jest w konkretnym momencie najważniejsze. Bez ustalenia wskaźników, nie osiągniemy wymiernych efektów biznesowych.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Sukcesy zgodnie z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wtedy, gdy wiemy już, jakie zmiany chcemy osiągnąć w przedsiębiorstwie oraz jakie talenty nam w tym pomogą, możemy przystąpić do konstruowania programu zarządzania talentami.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przygotowany program powinien odpowiadać na kilka kluczowych pytań: </w:t>
      </w:r>
    </w:p>
    <w:p>
      <w:r>
        <w:rPr>
          <w:rFonts w:ascii="calibri" w:hAnsi="calibri" w:eastAsia="calibri" w:cs="calibri"/>
          <w:sz w:val="24"/>
          <w:szCs w:val="24"/>
        </w:rPr>
        <w:t xml:space="preserve"> - jaka jest definicja talentu? – czyli kto w danej organizacji może być uznany za pracownika o najwyższym potencjale rozwojowym</w:t>
      </w:r>
    </w:p>
    <w:p>
      <w:r>
        <w:rPr>
          <w:rFonts w:ascii="calibri" w:hAnsi="calibri" w:eastAsia="calibri" w:cs="calibri"/>
          <w:sz w:val="24"/>
          <w:szCs w:val="24"/>
        </w:rPr>
        <w:t xml:space="preserve"> - kto i jak będzie decydował o identyfikacji takich pracowników?</w:t>
      </w:r>
    </w:p>
    <w:p>
      <w:r>
        <w:rPr>
          <w:rFonts w:ascii="calibri" w:hAnsi="calibri" w:eastAsia="calibri" w:cs="calibri"/>
          <w:sz w:val="24"/>
          <w:szCs w:val="24"/>
        </w:rPr>
        <w:t xml:space="preserve"> - jakie będą warunki udziału w procesie rozwojowym?</w:t>
      </w:r>
    </w:p>
    <w:p>
      <w:r>
        <w:rPr>
          <w:rFonts w:ascii="calibri" w:hAnsi="calibri" w:eastAsia="calibri" w:cs="calibri"/>
          <w:sz w:val="24"/>
          <w:szCs w:val="24"/>
        </w:rPr>
        <w:t xml:space="preserve"> - w jaki sposób będzie przebiegał proces rozwojowy?</w:t>
      </w:r>
    </w:p>
    <w:p>
      <w:r>
        <w:rPr>
          <w:rFonts w:ascii="calibri" w:hAnsi="calibri" w:eastAsia="calibri" w:cs="calibri"/>
          <w:sz w:val="24"/>
          <w:szCs w:val="24"/>
        </w:rPr>
        <w:t xml:space="preserve"> - kto będzie w nim uczestniczył?</w:t>
      </w:r>
    </w:p>
    <w:p>
      <w:r>
        <w:rPr>
          <w:rFonts w:ascii="calibri" w:hAnsi="calibri" w:eastAsia="calibri" w:cs="calibri"/>
          <w:sz w:val="24"/>
          <w:szCs w:val="24"/>
        </w:rPr>
        <w:t xml:space="preserve"> - kto będzie go oceniał?</w:t>
      </w:r>
    </w:p>
    <w:p>
      <w:r>
        <w:rPr>
          <w:rFonts w:ascii="calibri" w:hAnsi="calibri" w:eastAsia="calibri" w:cs="calibri"/>
          <w:sz w:val="24"/>
          <w:szCs w:val="24"/>
        </w:rPr>
        <w:t xml:space="preserve"> - co oferujemy (lub czego nie oferujemy) pracownikom, którzy zaangażują się w proces i zrealizują jego założenia?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ostatnie pytanie. Ważny jest nie tylko sam proces rozwoju, ale i to, co zapewnimy pracownikowi, który z powodzeniem przejdzie całą ścieżkę.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Najczęściej popełnianym błędem w zarządzaniu utalentowanymi pracownikami jest dbanie wyłącznie o proces rozwoju. Bardzo często brakuje pomysłu i informacji co będzie potem, czyli „co pracownik będzie miał”, jakie korzyści wyniesie z uczestnictwa w procesie. Ma to szczególne znaczenie, jeśli mówimy o zarządzaniu pracownikami z tzw. pokolenia Y czy Z – zauważa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samym rozwojem i satysfakcją ze zdobytej wiedzą nagrodą może być chociażby awans, możliwość podejmowania decyzji w szerszym niż wcześniej zakresie, czy w końcu podwyżka lub dodatkowe benefity pozafinansowe. Ważne, aby pracownik miał poczucie, że jego wysiłek został doceniony, a więc że pracuje w organizacji, dla której warto się starać – także w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inwestycja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jeszcze jednym aspekcie programów zarządzania talentami. Otóż, do podobnych programów często podchodzi się jako do projektów, których skuteczności nie da się zweryfikować. A to duży błąd! Programy pracownicze, w tym te dotyczące zarządzania talentami można, a nawet należy mierzyć.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przed uruchomieniem programu wybrane zostały wskaźniki biznesowe, które miały ulec poprawie pod wpływem programu, oznacza to, że po jego realizacji można ustalić tzw. ROI, czyli zwrot z inwestycji. Możemy go obliczyć stosując prosty wzór. Od sumy korzyści biznesowych należy odjąć koszty programu, a następnie ponownie podzielić przez koszty programu. Otrzymaną kwotę mnożymy przez 100%. Wynik będzie oznaczał właśnie ROI.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rozwój pracowników nie stanowi więc mglistej przenośni, ale konkret. Firmy, które potrafią odpowiednio zarządzać swoimi talentami, przyciągają do siebie ambitnych i zdolnych pracowników. Ci natomiast angażują się w sprawy firmy, rozwijają swoje umiejętności i wykorzystują je z korzyścią zarówno dla siebie, jak i dla organizacji. Nie bez znaczenia jest też mniejsza rotacja zatrudnienia – w efekcie firmy wspierające rozwój talentów ponoszą mniejsze od innych koszty związane z wakatami i rekrutacjami. W firmie, która rozwija i docenia talenty pracowników, po prostu chce się pracować.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2026-02-24T14:02:12+01:00</dcterms:created>
  <dcterms:modified xsi:type="dcterms:W3CDTF">2026-02-24T14:02:12+01:00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