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Programy lojalnościowe konkurują dostawami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Udział w programach lojalnościowych rzadko porównujemy do zakupów. Jednak z punktu widzenia organizatora różnice są niewielkie. W programie dla klientów także trzeba zadbać o zaopatrzenie, magazynowanie i dostawy. A od sprawności tych operacji zależy zadowolenie uczestników.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lojalnościowy może być skierowany do pracowników danej firmy, czy też do kontrahentów, jednak najczęściej system tego typu jest tworzony z myślą o klientach. A więc zupełnie tak samo, jak w przypadku głównej działalności firmy handlowej, tak i tutaj pojawiają się wszystkie wyzwania związane z logistyką.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lojalnościowy może być też prowadzony w firmie usługowej, ale jeśli uwzględnia on nagrody rzeczowe, firma musi po trosze zacząć działać w sposób analogiczny do firmy handlowej. Ewentualnie może związać się z partnerem, który wyręczy ją w kwestiach logistycznych. Mimo wszystko, operacje związane z dostawami zawsze trzeba przemyśleć.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Klient nie widzi różnicy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konkurują dziś między sobą sklepy, a szczególnie sklepy internetowe? Już nie tylko ciekawymi produktami, bo przecież te same przedmioty bardzo często można znaleźć w różnych miejscach. Klienci „spacerują” więc pomiędzy różnymi e-sklepami, platformami handlowymi i porównywarkami cen, aby znaleźć najlepszą ofertę dla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Najlepszą, czyli jaką? Gdy klient wie, co konkretnie chce kupić, odpada konkurowanie jakością produktu – np. upatrzony model smartfona w każdym sklepie będzie identyczny. Również cena takiego produktu może być podobna w wielu sklepach. W takiej sytuacji klient zaczyna porównywać dostępne formy dostawy oraz czas oczekiwania na przesyłkę. Wg Raportu Baymard Institute </w:t>
      </w:r>
      <w:r>
        <w:rPr>
          <w:rFonts w:ascii="calibri" w:hAnsi="calibri" w:eastAsia="calibri" w:cs="calibri"/>
          <w:sz w:val="24"/>
          <w:szCs w:val="24"/>
          <w:b/>
        </w:rPr>
        <w:t xml:space="preserve">aż 18% ankietowanych porzuca koszyki zakupowe z powodu zbyt długiego czasu oczekiwania na przesyłkę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to ma wspólnego z programami lojalnościowymi? Otóż, klient który wybiera dla siebie prezent w katalogu nagród swoje oczekiwania będzie opierał na dotychczasowych doświadczeniach zakupowych. Jeśli w sklepie internetowym zamawiany produkt otrzymuje już na drugi dzień po zamówieniu, to podobnej sprawności będzie oczekiwał w przypadku nagrody. Wszelkie odstępstwa od tych przyzwyczajeń będą działały na niekorzyść organizacji firmującej określony program lojalnościowy. Dlatego właśnie organizator takiego systemu powinien działać trochę jak e-sklep.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odbiorcy nie ma znaczenia, czy dany produkt zamówił w sklepie internetowym, czy w aplikacji lojalnościowej – jego oczekiwania dotyczące dostawy będą identyczne.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konkurować za pomocą dostaw?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polskim rynku działa coraz więcej programów lojalnościowych z nagrodami. Minęły więc już czasy, kiedy system tego typu był czymś wyjątkowym i wystarczyło go po prostu mieć, by klienci chcieli z niego korzystać. Obecnie także na tym polu mamy do czynienia z ogromną konkurencją.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Dwa sklepy sportowe czy odzieżowe będą konkurowały między sobą nie tylko atrakcyjnością produktów i promocjami cenowymi, ale także tym, który z nich ma do zaoferowania lepszy (bardziej lubiany przez kupujących) system nagród. Ostatecznie każdy z nich będzie też musiał przemyśleć kwestię dostarczania prezentów uczestnikom programu.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Najpopularniejszym rozwiązaniem jest </w:t>
      </w:r>
      <w:r>
        <w:rPr>
          <w:rFonts w:ascii="calibri" w:hAnsi="calibri" w:eastAsia="calibri" w:cs="calibri"/>
          <w:sz w:val="24"/>
          <w:szCs w:val="24"/>
          <w:b/>
        </w:rPr>
        <w:t xml:space="preserve">wręczanie nagród bezpośrednio w sklepie</w:t>
      </w:r>
      <w:r>
        <w:rPr>
          <w:rFonts w:ascii="calibri" w:hAnsi="calibri" w:eastAsia="calibri" w:cs="calibri"/>
          <w:sz w:val="24"/>
          <w:szCs w:val="24"/>
        </w:rPr>
        <w:t xml:space="preserve">. Jest to jednak możliwe głównie wtedy, gdy wybór niespodzianek jest skromny. Jeśli każdy klient po spełnieniu określonych wymagań ma otrzymać maskotkę, sprawa jest prosta – wystarczy rozdzielić zamówione przez sieć pluszaki pomiędzy poszczególne sklepy, dbając o utrzymanie odpowiedniego poziomu zapasów. Klient odbierze taki prezent przy kasie, w trakcie finalizacji zakupów.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Sprawy się komplikują, jeśli w aplikacji lub katalogu klient może wymieniać zdobywane punkty na setki produktów. Trudno byłoby sprawić, aby każda pozycja z katalogu była dostępna w każdym lokalu danej sieci – musiałoby się to wiązać z utrzymywaniem dużych zapasów produktów, w tym również takich, które są wybierane rzadko.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praktyce – klient często dowiaduje się, że wybrany przez niego prezent jest obecnie niedostępny, co może zniechęcać go do dalszego udziału w programie. W takiej sytuacji, zamiast odprawiać go z kwitkiem, lepszym rozwiązaniem będzie zaproponowanie mu zamówienia nagrody – do wyboru: albo do odbioru w sklepie, albo</w:t>
      </w:r>
      <w:r>
        <w:rPr>
          <w:rFonts w:ascii="calibri" w:hAnsi="calibri" w:eastAsia="calibri" w:cs="calibri"/>
          <w:sz w:val="24"/>
          <w:szCs w:val="24"/>
          <w:b/>
        </w:rPr>
        <w:t xml:space="preserve"> z dostawą kurierską do domu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Taki sposób organizacji dostaw pozwala wyeliminować utrzymywanie zapasów magazynowych nagród w poszczególnych punktach sieci na rzecz jednego magazynu centralnego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Michalina Gromek z serwisu NagrodyB2B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Jeszcze dalej idącym rozwiązaniem będzie współpraca z firmą logistyczną – to ona może stanowić centrum operacyjne, które na bieżąco przyjmuje zamówienia i organizuje wysyłki nagród do klientów końcowych na terenie całego kraju – wyjaśnia.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Dodatkową korzyścią takiego rozwiązania będzie szybkość wysyłki. Firma logistyczna, która każdego dnia obsługuje tysiące zamówień ze sklepów internetowych, zgodnie z tymi samymi standardami zajmie się wysyłką nagród. Dzięki temu </w:t>
      </w:r>
      <w:r>
        <w:rPr>
          <w:rFonts w:ascii="calibri" w:hAnsi="calibri" w:eastAsia="calibri" w:cs="calibri"/>
          <w:sz w:val="24"/>
          <w:szCs w:val="24"/>
          <w:b/>
        </w:rPr>
        <w:t xml:space="preserve">24-godzinny termin realizacji zamówienia</w:t>
      </w:r>
      <w:r>
        <w:rPr>
          <w:rFonts w:ascii="calibri" w:hAnsi="calibri" w:eastAsia="calibri" w:cs="calibri"/>
          <w:sz w:val="24"/>
          <w:szCs w:val="24"/>
        </w:rPr>
        <w:t xml:space="preserve"> jest jak najbardziej realny. Szybka dostawa to z kolei kolejny element mogący podtrzymywać zadowolenie i co za tym idzie – lojalność nagrodzonego klienta.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jak w sklepie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 zorganizowany program lojalnościowy z nagrodami może przypominać zakupy w sklepie internetowym pod wieloma względami. Właściwie różnić go będzie tylko to, że klient zamiast kartą kredytową lub gotówką, za wybrane produkty zapłaci punktami z karty lojalnościowej lub aplikacji.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 wybór nagród może być bardzo szeroki i podzielony na wiele kategorii. Następnie – opcje dostawy mogą obejmować do wyboru: </w:t>
      </w:r>
      <w:r>
        <w:rPr>
          <w:rFonts w:ascii="calibri" w:hAnsi="calibri" w:eastAsia="calibri" w:cs="calibri"/>
          <w:sz w:val="24"/>
          <w:szCs w:val="24"/>
          <w:b/>
        </w:rPr>
        <w:t xml:space="preserve">odbiór w sklepie, przesyłkę kurierską lub odbiór w automacie pocztowym</w:t>
      </w:r>
      <w:r>
        <w:rPr>
          <w:rFonts w:ascii="calibri" w:hAnsi="calibri" w:eastAsia="calibri" w:cs="calibri"/>
          <w:sz w:val="24"/>
          <w:szCs w:val="24"/>
        </w:rPr>
        <w:t xml:space="preserve">. Pamiętajmy jednak, że nagrody muszą być stale dostępne nie tylko w katalogu, ale i w magazynie, z którego będą realizowane wysyłki. Bez tego szybka dostawa nie będzie możliwa.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 z kolei może pojawić się problem organizacyjny związany z bieżącym zakupem nagród, ich przechowywaniem, utrzymywaniem zapasów, wysyłką. Jeśli firma jest wyspecjalizowana w zupełnie innym obszarze, takie w pełni profesjonalne zarządzanie programem lojalnościowym może być dla niej sporym obciążeniem.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Rozwiązaniem może być współpraca z wyspecjalizowaną firmą. Na przykład serwis NagrodyB2B daje organizatorom nagród do dyspozycji ponad dwa tysiące produktów z kilkudziesięciu kategorii, które mogą oni włączyć do własnych katalogów nagród. Produkty są przechowywane w magazynach firmy logistycznej XBS Group, a stamtąd na bieżąco wysyłane do poszczególnych uczestników programów lojalnościowych. W takiej sytuacji </w:t>
      </w:r>
      <w:r>
        <w:rPr>
          <w:rFonts w:ascii="calibri" w:hAnsi="calibri" w:eastAsia="calibri" w:cs="calibri"/>
          <w:sz w:val="24"/>
          <w:szCs w:val="24"/>
          <w:b/>
        </w:rPr>
        <w:t xml:space="preserve">organizator w ogóle nie musi posiadać własnych zasobów do obsługi systemu – ani w postaci pracowników, ani w zakresie przestrzeni magazynowej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Oznacza to, że sprawna obsługa programu lojalnościowego nie jest skomplikowana, czy tym bardziej nieosiągalna. Wymaga jednak skoordynowania ze sobą wielu elementów, które finalnie przełożą sią na organizacyjną sprawność i zadowolenie uczestników danego systemu. Nie ma innego wyjścia – kiedy wymagania klientów rosną, organizatorzy programów lojalnościowych nie mogą pozostawać w tyle.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Nagrodyb2b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agrodyb2b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2025-12-16T10:33:11+01:00</dcterms:created>
  <dcterms:modified xsi:type="dcterms:W3CDTF">2025-12-16T10:33:11+01:00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